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C56" w:rsidRDefault="00F47C56" w:rsidP="00F47C56">
      <w:pPr>
        <w:shd w:val="clear" w:color="auto" w:fill="FFFFFF"/>
        <w:spacing w:after="0" w:line="480" w:lineRule="auto"/>
        <w:jc w:val="center"/>
        <w:rPr>
          <w:rFonts w:ascii="Times New Roman" w:eastAsia="Arial Unicode MS" w:hAnsi="Times New Roman" w:cs="Times New Roman"/>
          <w:color w:val="000000"/>
          <w:sz w:val="24"/>
          <w:szCs w:val="24"/>
          <w:lang w:eastAsia="en-CA"/>
        </w:rPr>
      </w:pPr>
    </w:p>
    <w:p w:rsidR="00F47C56" w:rsidRDefault="00F47C56" w:rsidP="00F47C56">
      <w:pPr>
        <w:shd w:val="clear" w:color="auto" w:fill="FFFFFF"/>
        <w:spacing w:after="0" w:line="480" w:lineRule="auto"/>
        <w:jc w:val="center"/>
        <w:rPr>
          <w:rFonts w:ascii="Times New Roman" w:eastAsia="Arial Unicode MS" w:hAnsi="Times New Roman" w:cs="Times New Roman"/>
          <w:color w:val="000000"/>
          <w:sz w:val="24"/>
          <w:szCs w:val="24"/>
          <w:lang w:eastAsia="en-CA"/>
        </w:rPr>
      </w:pPr>
    </w:p>
    <w:p w:rsidR="00F47C56" w:rsidRDefault="00F47C56" w:rsidP="00F47C56">
      <w:pPr>
        <w:shd w:val="clear" w:color="auto" w:fill="FFFFFF"/>
        <w:spacing w:after="0" w:line="480" w:lineRule="auto"/>
        <w:jc w:val="center"/>
        <w:rPr>
          <w:rFonts w:ascii="Times New Roman" w:eastAsia="Arial Unicode MS" w:hAnsi="Times New Roman" w:cs="Times New Roman"/>
          <w:color w:val="000000"/>
          <w:sz w:val="24"/>
          <w:szCs w:val="24"/>
          <w:lang w:eastAsia="en-CA"/>
        </w:rPr>
      </w:pPr>
    </w:p>
    <w:p w:rsidR="00F47C56" w:rsidRDefault="00F47C56" w:rsidP="00F47C56">
      <w:pPr>
        <w:shd w:val="clear" w:color="auto" w:fill="FFFFFF"/>
        <w:spacing w:after="0" w:line="480" w:lineRule="auto"/>
        <w:jc w:val="center"/>
        <w:rPr>
          <w:rFonts w:ascii="Times New Roman" w:eastAsia="Arial Unicode MS" w:hAnsi="Times New Roman" w:cs="Times New Roman"/>
          <w:color w:val="000000"/>
          <w:sz w:val="24"/>
          <w:szCs w:val="24"/>
          <w:lang w:eastAsia="en-CA"/>
        </w:rPr>
      </w:pPr>
    </w:p>
    <w:p w:rsidR="00F47C56" w:rsidRDefault="00F47C56" w:rsidP="00F47C56">
      <w:pPr>
        <w:shd w:val="clear" w:color="auto" w:fill="FFFFFF"/>
        <w:spacing w:after="0" w:line="480" w:lineRule="auto"/>
        <w:jc w:val="center"/>
        <w:rPr>
          <w:rFonts w:ascii="Times New Roman" w:eastAsia="Arial Unicode MS" w:hAnsi="Times New Roman" w:cs="Times New Roman"/>
          <w:color w:val="000000"/>
          <w:sz w:val="24"/>
          <w:szCs w:val="24"/>
          <w:lang w:eastAsia="en-CA"/>
        </w:rPr>
      </w:pPr>
    </w:p>
    <w:p w:rsidR="00F47C56" w:rsidRDefault="00F47C56" w:rsidP="00F47C56">
      <w:pPr>
        <w:shd w:val="clear" w:color="auto" w:fill="FFFFFF"/>
        <w:spacing w:after="0" w:line="480" w:lineRule="auto"/>
        <w:jc w:val="center"/>
        <w:rPr>
          <w:rFonts w:ascii="Times New Roman" w:eastAsia="Arial Unicode MS" w:hAnsi="Times New Roman" w:cs="Times New Roman"/>
          <w:color w:val="000000"/>
          <w:sz w:val="24"/>
          <w:szCs w:val="24"/>
          <w:lang w:eastAsia="en-CA"/>
        </w:rPr>
      </w:pPr>
    </w:p>
    <w:p w:rsidR="00F47C56" w:rsidRDefault="00F47C56" w:rsidP="00F47C56">
      <w:pPr>
        <w:shd w:val="clear" w:color="auto" w:fill="FFFFFF"/>
        <w:spacing w:after="0" w:line="480" w:lineRule="auto"/>
        <w:jc w:val="center"/>
        <w:rPr>
          <w:rFonts w:ascii="Times New Roman" w:eastAsia="Arial Unicode MS" w:hAnsi="Times New Roman" w:cs="Times New Roman"/>
          <w:color w:val="000000"/>
          <w:sz w:val="24"/>
          <w:szCs w:val="24"/>
          <w:lang w:eastAsia="en-CA"/>
        </w:rPr>
      </w:pPr>
    </w:p>
    <w:p w:rsidR="00F47C56" w:rsidRDefault="00F47C56" w:rsidP="00F47C56">
      <w:pPr>
        <w:shd w:val="clear" w:color="auto" w:fill="FFFFFF"/>
        <w:spacing w:after="0" w:line="480" w:lineRule="auto"/>
        <w:jc w:val="center"/>
        <w:rPr>
          <w:rFonts w:ascii="Times New Roman" w:eastAsia="Arial Unicode MS" w:hAnsi="Times New Roman" w:cs="Times New Roman"/>
          <w:color w:val="000000"/>
          <w:sz w:val="24"/>
          <w:szCs w:val="24"/>
          <w:lang w:eastAsia="en-CA"/>
        </w:rPr>
      </w:pPr>
    </w:p>
    <w:p w:rsidR="00F47C56" w:rsidRDefault="00F47C56" w:rsidP="00F47C56">
      <w:pPr>
        <w:shd w:val="clear" w:color="auto" w:fill="FFFFFF"/>
        <w:spacing w:after="0" w:line="480" w:lineRule="auto"/>
        <w:jc w:val="center"/>
        <w:rPr>
          <w:rFonts w:ascii="Times New Roman" w:eastAsia="Arial Unicode MS" w:hAnsi="Times New Roman" w:cs="Times New Roman"/>
          <w:color w:val="000000"/>
          <w:sz w:val="24"/>
          <w:szCs w:val="24"/>
          <w:lang w:eastAsia="en-CA"/>
        </w:rPr>
      </w:pPr>
      <w:r>
        <w:rPr>
          <w:rFonts w:ascii="Times New Roman" w:eastAsia="Arial Unicode MS" w:hAnsi="Times New Roman" w:cs="Times New Roman"/>
          <w:color w:val="000000"/>
          <w:sz w:val="24"/>
          <w:szCs w:val="24"/>
          <w:lang w:eastAsia="en-CA"/>
        </w:rPr>
        <w:t>Motivation Students in Physical Education</w:t>
      </w:r>
    </w:p>
    <w:p w:rsidR="00F47C56" w:rsidRDefault="00F47C56" w:rsidP="00F47C56">
      <w:pPr>
        <w:shd w:val="clear" w:color="auto" w:fill="FFFFFF"/>
        <w:spacing w:after="0" w:line="480" w:lineRule="auto"/>
        <w:jc w:val="center"/>
        <w:rPr>
          <w:rFonts w:ascii="Times New Roman" w:eastAsia="Arial Unicode MS" w:hAnsi="Times New Roman" w:cs="Times New Roman"/>
          <w:color w:val="000000"/>
          <w:sz w:val="24"/>
          <w:szCs w:val="24"/>
          <w:lang w:eastAsia="en-CA"/>
        </w:rPr>
      </w:pPr>
      <w:r>
        <w:rPr>
          <w:rFonts w:ascii="Times New Roman" w:eastAsia="Arial Unicode MS" w:hAnsi="Times New Roman" w:cs="Times New Roman"/>
          <w:color w:val="000000"/>
          <w:sz w:val="24"/>
          <w:szCs w:val="24"/>
          <w:lang w:eastAsia="en-CA"/>
        </w:rPr>
        <w:t>Luke McFarland</w:t>
      </w:r>
    </w:p>
    <w:p w:rsidR="00F47C56" w:rsidRDefault="00F47C56" w:rsidP="00F47C56">
      <w:pPr>
        <w:shd w:val="clear" w:color="auto" w:fill="FFFFFF"/>
        <w:spacing w:after="0" w:line="480" w:lineRule="auto"/>
        <w:jc w:val="center"/>
        <w:rPr>
          <w:rFonts w:ascii="Times New Roman" w:eastAsia="Arial Unicode MS" w:hAnsi="Times New Roman" w:cs="Times New Roman"/>
          <w:color w:val="000000"/>
          <w:sz w:val="24"/>
          <w:szCs w:val="24"/>
          <w:lang w:eastAsia="en-CA"/>
        </w:rPr>
      </w:pPr>
      <w:r>
        <w:rPr>
          <w:rFonts w:ascii="Times New Roman" w:eastAsia="Arial Unicode MS" w:hAnsi="Times New Roman" w:cs="Times New Roman"/>
          <w:color w:val="000000"/>
          <w:sz w:val="24"/>
          <w:szCs w:val="24"/>
          <w:lang w:eastAsia="en-CA"/>
        </w:rPr>
        <w:t>1044032</w:t>
      </w:r>
    </w:p>
    <w:p w:rsidR="00F47C56" w:rsidRDefault="00F47C56" w:rsidP="00F47C56">
      <w:pPr>
        <w:shd w:val="clear" w:color="auto" w:fill="FFFFFF"/>
        <w:spacing w:after="0" w:line="480" w:lineRule="auto"/>
        <w:jc w:val="center"/>
        <w:rPr>
          <w:rFonts w:ascii="Times New Roman" w:eastAsia="Arial Unicode MS" w:hAnsi="Times New Roman" w:cs="Times New Roman"/>
          <w:color w:val="000000"/>
          <w:sz w:val="24"/>
          <w:szCs w:val="24"/>
          <w:lang w:eastAsia="en-CA"/>
        </w:rPr>
      </w:pPr>
      <w:r>
        <w:rPr>
          <w:rFonts w:ascii="Times New Roman" w:eastAsia="Arial Unicode MS" w:hAnsi="Times New Roman" w:cs="Times New Roman"/>
          <w:color w:val="000000"/>
          <w:sz w:val="24"/>
          <w:szCs w:val="24"/>
          <w:lang w:eastAsia="en-CA"/>
        </w:rPr>
        <w:t>EDUC 5953 D: Education Psychology I</w:t>
      </w:r>
    </w:p>
    <w:p w:rsidR="00F47C56" w:rsidRDefault="00F47C56" w:rsidP="00F47C56">
      <w:pPr>
        <w:shd w:val="clear" w:color="auto" w:fill="FFFFFF"/>
        <w:spacing w:after="0" w:line="480" w:lineRule="auto"/>
        <w:jc w:val="center"/>
        <w:rPr>
          <w:rFonts w:ascii="Times New Roman" w:eastAsia="Arial Unicode MS" w:hAnsi="Times New Roman" w:cs="Times New Roman"/>
          <w:color w:val="000000"/>
          <w:sz w:val="24"/>
          <w:szCs w:val="24"/>
          <w:lang w:eastAsia="en-CA"/>
        </w:rPr>
      </w:pPr>
      <w:r>
        <w:rPr>
          <w:rFonts w:ascii="Times New Roman" w:eastAsia="Arial Unicode MS" w:hAnsi="Times New Roman" w:cs="Times New Roman"/>
          <w:color w:val="000000"/>
          <w:sz w:val="24"/>
          <w:szCs w:val="24"/>
          <w:lang w:eastAsia="en-CA"/>
        </w:rPr>
        <w:t>Dr. S. Wood</w:t>
      </w:r>
    </w:p>
    <w:p w:rsidR="00F47C56" w:rsidRDefault="00F47C56" w:rsidP="00F47C56">
      <w:pPr>
        <w:shd w:val="clear" w:color="auto" w:fill="FFFFFF"/>
        <w:spacing w:after="0" w:line="480" w:lineRule="auto"/>
        <w:jc w:val="center"/>
        <w:rPr>
          <w:rFonts w:ascii="Times New Roman" w:eastAsia="Arial Unicode MS" w:hAnsi="Times New Roman" w:cs="Times New Roman"/>
          <w:color w:val="000000"/>
          <w:sz w:val="24"/>
          <w:szCs w:val="24"/>
          <w:lang w:eastAsia="en-CA"/>
        </w:rPr>
      </w:pPr>
      <w:r>
        <w:rPr>
          <w:rFonts w:ascii="Times New Roman" w:eastAsia="Arial Unicode MS" w:hAnsi="Times New Roman" w:cs="Times New Roman"/>
          <w:color w:val="000000"/>
          <w:sz w:val="24"/>
          <w:szCs w:val="24"/>
          <w:lang w:eastAsia="en-CA"/>
        </w:rPr>
        <w:t>30 October 2013</w:t>
      </w:r>
    </w:p>
    <w:p w:rsidR="00F47C56" w:rsidRDefault="00F47C56" w:rsidP="00F47C56">
      <w:pPr>
        <w:shd w:val="clear" w:color="auto" w:fill="FFFFFF"/>
        <w:spacing w:after="0" w:line="480" w:lineRule="auto"/>
        <w:jc w:val="center"/>
        <w:rPr>
          <w:rFonts w:ascii="Times New Roman" w:eastAsia="Arial Unicode MS" w:hAnsi="Times New Roman" w:cs="Times New Roman"/>
          <w:color w:val="000000"/>
          <w:sz w:val="24"/>
          <w:szCs w:val="24"/>
          <w:lang w:eastAsia="en-CA"/>
        </w:rPr>
      </w:pPr>
    </w:p>
    <w:p w:rsidR="00F47C56" w:rsidRDefault="00F47C56" w:rsidP="00F47C56">
      <w:pPr>
        <w:shd w:val="clear" w:color="auto" w:fill="FFFFFF"/>
        <w:spacing w:after="0" w:line="480" w:lineRule="auto"/>
        <w:jc w:val="center"/>
        <w:rPr>
          <w:rFonts w:ascii="Times New Roman" w:eastAsia="Arial Unicode MS" w:hAnsi="Times New Roman" w:cs="Times New Roman"/>
          <w:color w:val="000000"/>
          <w:sz w:val="24"/>
          <w:szCs w:val="24"/>
          <w:lang w:eastAsia="en-CA"/>
        </w:rPr>
      </w:pPr>
    </w:p>
    <w:p w:rsidR="00F47C56" w:rsidRDefault="00F47C56" w:rsidP="00F47C56">
      <w:pPr>
        <w:shd w:val="clear" w:color="auto" w:fill="FFFFFF"/>
        <w:spacing w:after="0" w:line="480" w:lineRule="auto"/>
        <w:jc w:val="center"/>
        <w:rPr>
          <w:rFonts w:ascii="Times New Roman" w:eastAsia="Arial Unicode MS" w:hAnsi="Times New Roman" w:cs="Times New Roman"/>
          <w:color w:val="000000"/>
          <w:sz w:val="24"/>
          <w:szCs w:val="24"/>
          <w:lang w:eastAsia="en-CA"/>
        </w:rPr>
      </w:pPr>
    </w:p>
    <w:p w:rsidR="00F47C56" w:rsidRDefault="00F47C56" w:rsidP="00F47C56">
      <w:pPr>
        <w:shd w:val="clear" w:color="auto" w:fill="FFFFFF"/>
        <w:spacing w:after="0" w:line="480" w:lineRule="auto"/>
        <w:jc w:val="center"/>
        <w:rPr>
          <w:rFonts w:ascii="Times New Roman" w:eastAsia="Arial Unicode MS" w:hAnsi="Times New Roman" w:cs="Times New Roman"/>
          <w:color w:val="000000"/>
          <w:sz w:val="24"/>
          <w:szCs w:val="24"/>
          <w:lang w:eastAsia="en-CA"/>
        </w:rPr>
      </w:pPr>
    </w:p>
    <w:p w:rsidR="00F47C56" w:rsidRDefault="00F47C56" w:rsidP="00F47C56">
      <w:pPr>
        <w:shd w:val="clear" w:color="auto" w:fill="FFFFFF"/>
        <w:spacing w:after="0" w:line="480" w:lineRule="auto"/>
        <w:jc w:val="center"/>
        <w:rPr>
          <w:rFonts w:ascii="Times New Roman" w:eastAsia="Arial Unicode MS" w:hAnsi="Times New Roman" w:cs="Times New Roman"/>
          <w:color w:val="000000"/>
          <w:sz w:val="24"/>
          <w:szCs w:val="24"/>
          <w:lang w:eastAsia="en-CA"/>
        </w:rPr>
      </w:pPr>
    </w:p>
    <w:p w:rsidR="00F47C56" w:rsidRDefault="00F47C56" w:rsidP="00F47C56">
      <w:pPr>
        <w:shd w:val="clear" w:color="auto" w:fill="FFFFFF"/>
        <w:spacing w:after="0" w:line="480" w:lineRule="auto"/>
        <w:jc w:val="center"/>
        <w:rPr>
          <w:rFonts w:ascii="Times New Roman" w:eastAsia="Arial Unicode MS" w:hAnsi="Times New Roman" w:cs="Times New Roman"/>
          <w:color w:val="000000"/>
          <w:sz w:val="24"/>
          <w:szCs w:val="24"/>
          <w:lang w:eastAsia="en-CA"/>
        </w:rPr>
      </w:pPr>
    </w:p>
    <w:p w:rsidR="00F47C56" w:rsidRDefault="00F47C56" w:rsidP="00F47C56">
      <w:pPr>
        <w:shd w:val="clear" w:color="auto" w:fill="FFFFFF"/>
        <w:spacing w:after="0" w:line="480" w:lineRule="auto"/>
        <w:jc w:val="center"/>
        <w:rPr>
          <w:rFonts w:ascii="Times New Roman" w:eastAsia="Arial Unicode MS" w:hAnsi="Times New Roman" w:cs="Times New Roman"/>
          <w:color w:val="000000"/>
          <w:sz w:val="24"/>
          <w:szCs w:val="24"/>
          <w:lang w:eastAsia="en-CA"/>
        </w:rPr>
      </w:pPr>
    </w:p>
    <w:p w:rsidR="00F47C56" w:rsidRDefault="00F47C56" w:rsidP="00F47C56">
      <w:pPr>
        <w:shd w:val="clear" w:color="auto" w:fill="FFFFFF"/>
        <w:spacing w:after="0" w:line="480" w:lineRule="auto"/>
        <w:jc w:val="center"/>
        <w:rPr>
          <w:rFonts w:ascii="Times New Roman" w:eastAsia="Arial Unicode MS" w:hAnsi="Times New Roman" w:cs="Times New Roman"/>
          <w:color w:val="000000"/>
          <w:sz w:val="24"/>
          <w:szCs w:val="24"/>
          <w:lang w:eastAsia="en-CA"/>
        </w:rPr>
      </w:pPr>
    </w:p>
    <w:p w:rsidR="00F47C56" w:rsidRDefault="00F47C56" w:rsidP="00F47C56">
      <w:pPr>
        <w:shd w:val="clear" w:color="auto" w:fill="FFFFFF"/>
        <w:spacing w:after="0" w:line="480" w:lineRule="auto"/>
        <w:jc w:val="center"/>
        <w:rPr>
          <w:rFonts w:ascii="Times New Roman" w:eastAsia="Arial Unicode MS" w:hAnsi="Times New Roman" w:cs="Times New Roman"/>
          <w:color w:val="000000"/>
          <w:sz w:val="24"/>
          <w:szCs w:val="24"/>
          <w:lang w:eastAsia="en-CA"/>
        </w:rPr>
      </w:pPr>
    </w:p>
    <w:p w:rsidR="00F47C56" w:rsidRDefault="00F47C56" w:rsidP="00F47C56">
      <w:pPr>
        <w:shd w:val="clear" w:color="auto" w:fill="FFFFFF"/>
        <w:spacing w:after="0" w:line="480" w:lineRule="auto"/>
        <w:jc w:val="center"/>
        <w:rPr>
          <w:rFonts w:ascii="Times New Roman" w:eastAsia="Arial Unicode MS" w:hAnsi="Times New Roman" w:cs="Times New Roman"/>
          <w:color w:val="000000"/>
          <w:sz w:val="24"/>
          <w:szCs w:val="24"/>
          <w:lang w:eastAsia="en-CA"/>
        </w:rPr>
      </w:pPr>
      <w:r>
        <w:rPr>
          <w:rFonts w:ascii="Times New Roman" w:eastAsia="Arial Unicode MS" w:hAnsi="Times New Roman" w:cs="Times New Roman"/>
          <w:color w:val="000000"/>
          <w:sz w:val="24"/>
          <w:szCs w:val="24"/>
          <w:lang w:eastAsia="en-CA"/>
        </w:rPr>
        <w:lastRenderedPageBreak/>
        <w:t>Motivating Students in Physical Education</w:t>
      </w:r>
    </w:p>
    <w:p w:rsidR="00273046" w:rsidRDefault="00273046" w:rsidP="00F47C56">
      <w:pPr>
        <w:shd w:val="clear" w:color="auto" w:fill="FFFFFF"/>
        <w:spacing w:after="0" w:line="480" w:lineRule="auto"/>
        <w:rPr>
          <w:rFonts w:ascii="Times New Roman" w:eastAsia="Arial Unicode MS" w:hAnsi="Times New Roman" w:cs="Times New Roman"/>
          <w:color w:val="000000"/>
          <w:sz w:val="24"/>
          <w:szCs w:val="24"/>
          <w:lang w:eastAsia="en-CA"/>
        </w:rPr>
      </w:pPr>
      <w:r>
        <w:rPr>
          <w:rFonts w:ascii="Times New Roman" w:eastAsia="Arial Unicode MS" w:hAnsi="Times New Roman" w:cs="Times New Roman"/>
          <w:color w:val="000000"/>
          <w:sz w:val="24"/>
          <w:szCs w:val="24"/>
          <w:lang w:eastAsia="en-CA"/>
        </w:rPr>
        <w:tab/>
      </w:r>
      <w:r w:rsidR="00F47C56">
        <w:rPr>
          <w:rFonts w:ascii="Times New Roman" w:eastAsia="Arial Unicode MS" w:hAnsi="Times New Roman" w:cs="Times New Roman"/>
          <w:color w:val="000000"/>
          <w:sz w:val="24"/>
          <w:szCs w:val="24"/>
          <w:lang w:eastAsia="en-CA"/>
        </w:rPr>
        <w:t>T</w:t>
      </w:r>
      <w:r>
        <w:rPr>
          <w:rFonts w:ascii="Times New Roman" w:eastAsia="Arial Unicode MS" w:hAnsi="Times New Roman" w:cs="Times New Roman"/>
          <w:color w:val="000000"/>
          <w:sz w:val="24"/>
          <w:szCs w:val="24"/>
          <w:lang w:eastAsia="en-CA"/>
        </w:rPr>
        <w:t xml:space="preserve">hese articles are related to motivating students. Specifically, many of the </w:t>
      </w:r>
      <w:r w:rsidR="00F47C56">
        <w:rPr>
          <w:rFonts w:ascii="Times New Roman" w:eastAsia="Arial Unicode MS" w:hAnsi="Times New Roman" w:cs="Times New Roman"/>
          <w:color w:val="000000"/>
          <w:sz w:val="24"/>
          <w:szCs w:val="24"/>
          <w:lang w:eastAsia="en-CA"/>
        </w:rPr>
        <w:t>articles focus on Physical Education. The purpose of this annotated bibliography is to determine the best way to motivate students as a Physical Education teacher and how to teach in a way that students want to stay physically active outside of school. Articles look at Self-Determination Theory, self-efficacy, intrinsic motivation, and Achievement Goal Theory in the classroom and in the gym.</w:t>
      </w:r>
    </w:p>
    <w:p w:rsidR="002C634D" w:rsidRDefault="002C634D" w:rsidP="002C634D">
      <w:pPr>
        <w:spacing w:after="0" w:line="276" w:lineRule="auto"/>
        <w:rPr>
          <w:rFonts w:ascii="Times New Roman" w:hAnsi="Times New Roman" w:cs="Times New Roman"/>
          <w:sz w:val="24"/>
          <w:szCs w:val="24"/>
        </w:rPr>
      </w:pPr>
      <w:proofErr w:type="gramStart"/>
      <w:r>
        <w:rPr>
          <w:rFonts w:ascii="Times New Roman" w:hAnsi="Times New Roman" w:cs="Times New Roman"/>
          <w:sz w:val="24"/>
          <w:szCs w:val="24"/>
        </w:rPr>
        <w:t>Cox, A. &amp; Williams, L. (2008).</w:t>
      </w:r>
      <w:proofErr w:type="gramEnd"/>
      <w:r>
        <w:rPr>
          <w:rFonts w:ascii="Times New Roman" w:hAnsi="Times New Roman" w:cs="Times New Roman"/>
          <w:sz w:val="24"/>
          <w:szCs w:val="24"/>
        </w:rPr>
        <w:t xml:space="preserve"> The roles of perceived teacher support, motivational climate, and </w:t>
      </w:r>
    </w:p>
    <w:p w:rsidR="002C634D" w:rsidRDefault="002C634D" w:rsidP="002C634D">
      <w:pPr>
        <w:spacing w:after="0" w:line="276" w:lineRule="auto"/>
        <w:ind w:firstLine="720"/>
        <w:rPr>
          <w:rFonts w:ascii="Times New Roman" w:hAnsi="Times New Roman" w:cs="Times New Roman"/>
          <w:i/>
          <w:sz w:val="24"/>
          <w:szCs w:val="24"/>
        </w:rPr>
      </w:pPr>
      <w:proofErr w:type="gramStart"/>
      <w:r>
        <w:rPr>
          <w:rFonts w:ascii="Times New Roman" w:hAnsi="Times New Roman" w:cs="Times New Roman"/>
          <w:sz w:val="24"/>
          <w:szCs w:val="24"/>
        </w:rPr>
        <w:t>psychological</w:t>
      </w:r>
      <w:proofErr w:type="gramEnd"/>
      <w:r>
        <w:rPr>
          <w:rFonts w:ascii="Times New Roman" w:hAnsi="Times New Roman" w:cs="Times New Roman"/>
          <w:sz w:val="24"/>
          <w:szCs w:val="24"/>
        </w:rPr>
        <w:t xml:space="preserve"> need satisfaction in students’ physical education motivation. </w:t>
      </w:r>
      <w:r w:rsidRPr="00061EDE">
        <w:rPr>
          <w:rFonts w:ascii="Times New Roman" w:hAnsi="Times New Roman" w:cs="Times New Roman"/>
          <w:i/>
          <w:sz w:val="24"/>
          <w:szCs w:val="24"/>
        </w:rPr>
        <w:t xml:space="preserve">Journal of </w:t>
      </w:r>
    </w:p>
    <w:p w:rsidR="002C634D" w:rsidRDefault="002C634D" w:rsidP="002C634D">
      <w:pPr>
        <w:spacing w:after="0" w:line="276" w:lineRule="auto"/>
        <w:ind w:firstLine="720"/>
        <w:rPr>
          <w:rFonts w:ascii="Times New Roman" w:hAnsi="Times New Roman" w:cs="Times New Roman"/>
          <w:sz w:val="24"/>
          <w:szCs w:val="24"/>
        </w:rPr>
      </w:pPr>
      <w:r w:rsidRPr="00061EDE">
        <w:rPr>
          <w:rFonts w:ascii="Times New Roman" w:hAnsi="Times New Roman" w:cs="Times New Roman"/>
          <w:i/>
          <w:sz w:val="24"/>
          <w:szCs w:val="24"/>
        </w:rPr>
        <w:t>Sport and Exercise Psychology, 30</w:t>
      </w:r>
      <w:r>
        <w:rPr>
          <w:rFonts w:ascii="Times New Roman" w:hAnsi="Times New Roman" w:cs="Times New Roman"/>
          <w:sz w:val="24"/>
          <w:szCs w:val="24"/>
        </w:rPr>
        <w:t xml:space="preserve">(2), 222-239. Retrieved from: </w:t>
      </w:r>
    </w:p>
    <w:p w:rsidR="002C634D" w:rsidRDefault="002C634D" w:rsidP="002C634D">
      <w:pPr>
        <w:spacing w:after="0" w:line="276" w:lineRule="auto"/>
        <w:ind w:firstLine="720"/>
        <w:rPr>
          <w:rFonts w:ascii="Times New Roman" w:hAnsi="Times New Roman" w:cs="Times New Roman"/>
          <w:sz w:val="24"/>
          <w:szCs w:val="24"/>
        </w:rPr>
      </w:pPr>
      <w:r w:rsidRPr="00FF09C1">
        <w:rPr>
          <w:rFonts w:ascii="Times New Roman" w:hAnsi="Times New Roman" w:cs="Times New Roman"/>
          <w:sz w:val="24"/>
          <w:szCs w:val="24"/>
        </w:rPr>
        <w:t>http://journals.humankinetics.com.proxy.hil.unb.ca/AcuCustom/Sitename/Documents/</w:t>
      </w:r>
    </w:p>
    <w:p w:rsidR="002C634D" w:rsidRDefault="002C634D" w:rsidP="002C634D">
      <w:pPr>
        <w:spacing w:after="0" w:line="276" w:lineRule="auto"/>
        <w:ind w:firstLine="720"/>
        <w:rPr>
          <w:rFonts w:ascii="Times New Roman" w:hAnsi="Times New Roman" w:cs="Times New Roman"/>
          <w:sz w:val="24"/>
          <w:szCs w:val="24"/>
        </w:rPr>
      </w:pPr>
      <w:proofErr w:type="spellStart"/>
      <w:r w:rsidRPr="00FF09C1">
        <w:rPr>
          <w:rFonts w:ascii="Times New Roman" w:hAnsi="Times New Roman" w:cs="Times New Roman"/>
          <w:sz w:val="24"/>
          <w:szCs w:val="24"/>
        </w:rPr>
        <w:t>Do</w:t>
      </w:r>
      <w:r w:rsidRPr="00061EDE">
        <w:rPr>
          <w:rFonts w:ascii="Times New Roman" w:hAnsi="Times New Roman" w:cs="Times New Roman"/>
          <w:sz w:val="24"/>
          <w:szCs w:val="24"/>
        </w:rPr>
        <w:t>cumentItem</w:t>
      </w:r>
      <w:proofErr w:type="spellEnd"/>
      <w:r w:rsidRPr="00061EDE">
        <w:rPr>
          <w:rFonts w:ascii="Times New Roman" w:hAnsi="Times New Roman" w:cs="Times New Roman"/>
          <w:sz w:val="24"/>
          <w:szCs w:val="24"/>
        </w:rPr>
        <w:t>/15654.pdf</w:t>
      </w:r>
    </w:p>
    <w:p w:rsidR="002C634D" w:rsidRDefault="002C634D" w:rsidP="002C634D">
      <w:pPr>
        <w:spacing w:after="0" w:line="276" w:lineRule="auto"/>
        <w:rPr>
          <w:rFonts w:ascii="Times New Roman" w:hAnsi="Times New Roman" w:cs="Times New Roman"/>
          <w:sz w:val="24"/>
          <w:szCs w:val="24"/>
        </w:rPr>
      </w:pPr>
    </w:p>
    <w:p w:rsidR="002C634D" w:rsidRDefault="002C634D" w:rsidP="002C634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study was performed to test the mediating roles of perceived competence, autonomy, and relatedness in the relationship between social contextual factors and motivation in Physical Education students. These relationships were studied in Grade 5 and 6 students. The study determined that a student does not need to be physically competent to be motivated in an achievement setting when it comes to physical education. It appears that motivation is closely tied to students’ perception that their teacher is emphasising individual standards for success and providing emotional support for each individual student. A classroom that fosters the ability for students to master skills and improve themselves is one that will have students who are motivated. Students want their Physical Education teacher to value and care about them. </w:t>
      </w:r>
    </w:p>
    <w:p w:rsidR="002C634D" w:rsidRDefault="002C634D" w:rsidP="002C634D">
      <w:pPr>
        <w:spacing w:after="0" w:line="276"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Gimeno</w:t>
      </w:r>
      <w:proofErr w:type="spellEnd"/>
      <w:r>
        <w:rPr>
          <w:rFonts w:ascii="Times New Roman" w:hAnsi="Times New Roman" w:cs="Times New Roman"/>
          <w:sz w:val="24"/>
          <w:szCs w:val="24"/>
        </w:rPr>
        <w:t xml:space="preserve">, F. &amp; </w:t>
      </w:r>
      <w:proofErr w:type="spellStart"/>
      <w:r w:rsidRPr="00FF09C1">
        <w:rPr>
          <w:rFonts w:ascii="Times New Roman" w:hAnsi="Times New Roman" w:cs="Times New Roman"/>
          <w:sz w:val="24"/>
          <w:szCs w:val="24"/>
        </w:rPr>
        <w:t>Garcâia-Mas</w:t>
      </w:r>
      <w:proofErr w:type="spellEnd"/>
      <w:r>
        <w:rPr>
          <w:rFonts w:ascii="Times New Roman" w:hAnsi="Times New Roman" w:cs="Times New Roman"/>
          <w:sz w:val="24"/>
          <w:szCs w:val="24"/>
        </w:rPr>
        <w:t>, A. (2010).</w:t>
      </w:r>
      <w:proofErr w:type="gramEnd"/>
      <w:r>
        <w:rPr>
          <w:rFonts w:ascii="Times New Roman" w:hAnsi="Times New Roman" w:cs="Times New Roman"/>
          <w:sz w:val="24"/>
          <w:szCs w:val="24"/>
        </w:rPr>
        <w:t xml:space="preserve"> Motivation in the teaching of Physical Education </w:t>
      </w:r>
    </w:p>
    <w:p w:rsidR="002C634D" w:rsidRDefault="002C634D" w:rsidP="002C634D">
      <w:pPr>
        <w:spacing w:after="0" w:line="276" w:lineRule="auto"/>
        <w:ind w:firstLine="720"/>
        <w:rPr>
          <w:rFonts w:ascii="Times New Roman" w:hAnsi="Times New Roman" w:cs="Times New Roman"/>
          <w:i/>
          <w:sz w:val="24"/>
          <w:szCs w:val="24"/>
        </w:rPr>
      </w:pPr>
      <w:proofErr w:type="gramStart"/>
      <w:r>
        <w:rPr>
          <w:rFonts w:ascii="Times New Roman" w:hAnsi="Times New Roman" w:cs="Times New Roman"/>
          <w:sz w:val="24"/>
          <w:szCs w:val="24"/>
        </w:rPr>
        <w:t>according</w:t>
      </w:r>
      <w:proofErr w:type="gramEnd"/>
      <w:r>
        <w:rPr>
          <w:rFonts w:ascii="Times New Roman" w:hAnsi="Times New Roman" w:cs="Times New Roman"/>
          <w:sz w:val="24"/>
          <w:szCs w:val="24"/>
        </w:rPr>
        <w:t xml:space="preserve"> to Achievement Goal Theory: Methodological considerations. </w:t>
      </w:r>
      <w:r w:rsidRPr="00183EA9">
        <w:rPr>
          <w:rFonts w:ascii="Times New Roman" w:hAnsi="Times New Roman" w:cs="Times New Roman"/>
          <w:i/>
          <w:sz w:val="24"/>
          <w:szCs w:val="24"/>
        </w:rPr>
        <w:t xml:space="preserve">Quality and </w:t>
      </w:r>
    </w:p>
    <w:p w:rsidR="002C634D" w:rsidRDefault="002C634D" w:rsidP="002C634D">
      <w:pPr>
        <w:spacing w:after="0" w:line="276" w:lineRule="auto"/>
        <w:ind w:firstLine="720"/>
        <w:rPr>
          <w:rFonts w:ascii="Times New Roman" w:hAnsi="Times New Roman" w:cs="Times New Roman"/>
          <w:sz w:val="24"/>
          <w:szCs w:val="24"/>
        </w:rPr>
      </w:pPr>
      <w:r w:rsidRPr="00183EA9">
        <w:rPr>
          <w:rFonts w:ascii="Times New Roman" w:hAnsi="Times New Roman" w:cs="Times New Roman"/>
          <w:i/>
          <w:sz w:val="24"/>
          <w:szCs w:val="24"/>
        </w:rPr>
        <w:t>Quantity, 44</w:t>
      </w:r>
      <w:r>
        <w:rPr>
          <w:rFonts w:ascii="Times New Roman" w:hAnsi="Times New Roman" w:cs="Times New Roman"/>
          <w:sz w:val="24"/>
          <w:szCs w:val="24"/>
        </w:rPr>
        <w:t>(3), 583-593. DOI</w:t>
      </w:r>
      <w:r>
        <w:rPr>
          <w:rFonts w:ascii="Times New Roman" w:hAnsi="Times New Roman" w:cs="Times New Roman"/>
          <w:sz w:val="24"/>
          <w:szCs w:val="24"/>
        </w:rPr>
        <w:t xml:space="preserve">: </w:t>
      </w:r>
      <w:r w:rsidRPr="00183EA9">
        <w:rPr>
          <w:rFonts w:ascii="Times New Roman" w:hAnsi="Times New Roman" w:cs="Times New Roman"/>
          <w:sz w:val="24"/>
          <w:szCs w:val="24"/>
        </w:rPr>
        <w:t>10.1007/s11135-008-9217-4</w:t>
      </w:r>
    </w:p>
    <w:p w:rsidR="002C634D" w:rsidRDefault="002C634D" w:rsidP="002C634D">
      <w:pPr>
        <w:spacing w:after="0" w:line="276" w:lineRule="auto"/>
        <w:rPr>
          <w:rFonts w:ascii="Times New Roman" w:hAnsi="Times New Roman" w:cs="Times New Roman"/>
          <w:sz w:val="24"/>
          <w:szCs w:val="24"/>
        </w:rPr>
      </w:pPr>
    </w:p>
    <w:p w:rsidR="002C634D" w:rsidRPr="002C634D" w:rsidRDefault="002C634D" w:rsidP="002C634D">
      <w:pPr>
        <w:spacing w:after="0" w:line="480" w:lineRule="auto"/>
        <w:ind w:firstLine="720"/>
        <w:rPr>
          <w:rFonts w:ascii="Times New Roman" w:hAnsi="Times New Roman" w:cs="Times New Roman"/>
          <w:sz w:val="24"/>
          <w:szCs w:val="24"/>
        </w:rPr>
      </w:pPr>
      <w:r w:rsidRPr="00874CB0">
        <w:rPr>
          <w:rFonts w:ascii="Times New Roman" w:hAnsi="Times New Roman" w:cs="Times New Roman"/>
          <w:sz w:val="24"/>
          <w:szCs w:val="24"/>
        </w:rPr>
        <w:t>The purpose of this study w</w:t>
      </w:r>
      <w:r>
        <w:rPr>
          <w:rFonts w:ascii="Times New Roman" w:hAnsi="Times New Roman" w:cs="Times New Roman"/>
          <w:sz w:val="24"/>
          <w:szCs w:val="24"/>
        </w:rPr>
        <w:t xml:space="preserve">as to determine the relationship between Achievement-Goal Theory and sport practice, level of competition, and success achieved. This article focuses on individuals’ ego and task orientation. Those with high ego and high task are more likely to have </w:t>
      </w:r>
      <w:r>
        <w:rPr>
          <w:rFonts w:ascii="Times New Roman" w:hAnsi="Times New Roman" w:cs="Times New Roman"/>
          <w:sz w:val="24"/>
          <w:szCs w:val="24"/>
        </w:rPr>
        <w:lastRenderedPageBreak/>
        <w:t xml:space="preserve">practiced their skills more often. This proves that it is not just ego or just task that has an effect on performance, but both. Those with high ego and task were more likely to move on further in sport. As a Physical Education teacher, it is important that students are given time to focus on a task or skill as well as improve the moral of the students while doing so. In turn, students will be more successful at the task and have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more motivate to continue with it outside of Physical Education class.</w:t>
      </w:r>
    </w:p>
    <w:p w:rsidR="00273046" w:rsidRDefault="00183EA9" w:rsidP="00FF09C1">
      <w:pPr>
        <w:shd w:val="clear" w:color="auto" w:fill="FFFFFF"/>
        <w:spacing w:after="0" w:line="276" w:lineRule="auto"/>
        <w:rPr>
          <w:rFonts w:ascii="Times New Roman" w:eastAsia="Arial Unicode MS" w:hAnsi="Times New Roman" w:cs="Times New Roman"/>
          <w:color w:val="000000"/>
          <w:sz w:val="24"/>
          <w:szCs w:val="24"/>
          <w:lang w:eastAsia="en-CA"/>
        </w:rPr>
      </w:pPr>
      <w:proofErr w:type="spellStart"/>
      <w:r>
        <w:rPr>
          <w:rFonts w:ascii="Times New Roman" w:eastAsia="Arial Unicode MS" w:hAnsi="Times New Roman" w:cs="Times New Roman"/>
          <w:color w:val="000000"/>
          <w:sz w:val="24"/>
          <w:szCs w:val="24"/>
          <w:lang w:eastAsia="en-CA"/>
        </w:rPr>
        <w:t>Koka</w:t>
      </w:r>
      <w:proofErr w:type="spellEnd"/>
      <w:r>
        <w:rPr>
          <w:rFonts w:ascii="Times New Roman" w:eastAsia="Arial Unicode MS" w:hAnsi="Times New Roman" w:cs="Times New Roman"/>
          <w:color w:val="000000"/>
          <w:sz w:val="24"/>
          <w:szCs w:val="24"/>
          <w:lang w:eastAsia="en-CA"/>
        </w:rPr>
        <w:t xml:space="preserve">, A. &amp; </w:t>
      </w:r>
      <w:proofErr w:type="spellStart"/>
      <w:r>
        <w:rPr>
          <w:rFonts w:ascii="Times New Roman" w:eastAsia="Arial Unicode MS" w:hAnsi="Times New Roman" w:cs="Times New Roman"/>
          <w:color w:val="000000"/>
          <w:sz w:val="24"/>
          <w:szCs w:val="24"/>
          <w:lang w:eastAsia="en-CA"/>
        </w:rPr>
        <w:t>Hagger</w:t>
      </w:r>
      <w:proofErr w:type="spellEnd"/>
      <w:r>
        <w:rPr>
          <w:rFonts w:ascii="Times New Roman" w:eastAsia="Arial Unicode MS" w:hAnsi="Times New Roman" w:cs="Times New Roman"/>
          <w:color w:val="000000"/>
          <w:sz w:val="24"/>
          <w:szCs w:val="24"/>
          <w:lang w:eastAsia="en-CA"/>
        </w:rPr>
        <w:t xml:space="preserve">, M. S. (2010). Perceived teaching behaviours and self-determined motivation </w:t>
      </w:r>
    </w:p>
    <w:p w:rsidR="00273046" w:rsidRDefault="00183EA9" w:rsidP="00273046">
      <w:pPr>
        <w:shd w:val="clear" w:color="auto" w:fill="FFFFFF"/>
        <w:spacing w:after="0" w:line="276" w:lineRule="auto"/>
        <w:ind w:firstLine="720"/>
        <w:rPr>
          <w:rFonts w:ascii="Times New Roman" w:eastAsia="Arial Unicode MS" w:hAnsi="Times New Roman" w:cs="Times New Roman"/>
          <w:color w:val="000000"/>
          <w:sz w:val="24"/>
          <w:szCs w:val="24"/>
          <w:lang w:eastAsia="en-CA"/>
        </w:rPr>
      </w:pPr>
      <w:proofErr w:type="gramStart"/>
      <w:r>
        <w:rPr>
          <w:rFonts w:ascii="Times New Roman" w:eastAsia="Arial Unicode MS" w:hAnsi="Times New Roman" w:cs="Times New Roman"/>
          <w:color w:val="000000"/>
          <w:sz w:val="24"/>
          <w:szCs w:val="24"/>
          <w:lang w:eastAsia="en-CA"/>
        </w:rPr>
        <w:t>in</w:t>
      </w:r>
      <w:proofErr w:type="gramEnd"/>
      <w:r>
        <w:rPr>
          <w:rFonts w:ascii="Times New Roman" w:eastAsia="Arial Unicode MS" w:hAnsi="Times New Roman" w:cs="Times New Roman"/>
          <w:color w:val="000000"/>
          <w:sz w:val="24"/>
          <w:szCs w:val="24"/>
          <w:lang w:eastAsia="en-CA"/>
        </w:rPr>
        <w:t xml:space="preserve"> physical education: A test of Self-Determination Theory.</w:t>
      </w:r>
      <w:r w:rsidR="00273046">
        <w:rPr>
          <w:rFonts w:ascii="Times New Roman" w:eastAsia="Arial Unicode MS" w:hAnsi="Times New Roman" w:cs="Times New Roman"/>
          <w:color w:val="000000"/>
          <w:sz w:val="24"/>
          <w:szCs w:val="24"/>
          <w:lang w:eastAsia="en-CA"/>
        </w:rPr>
        <w:t xml:space="preserve"> Research Quarterly for </w:t>
      </w:r>
    </w:p>
    <w:p w:rsidR="00183EA9" w:rsidRDefault="00273046" w:rsidP="00273046">
      <w:pPr>
        <w:shd w:val="clear" w:color="auto" w:fill="FFFFFF"/>
        <w:spacing w:after="0" w:line="276" w:lineRule="auto"/>
        <w:ind w:left="720"/>
        <w:rPr>
          <w:rFonts w:ascii="Times New Roman" w:eastAsia="Arial Unicode MS" w:hAnsi="Times New Roman" w:cs="Times New Roman"/>
          <w:color w:val="000000"/>
          <w:sz w:val="24"/>
          <w:szCs w:val="24"/>
          <w:lang w:eastAsia="en-CA"/>
        </w:rPr>
      </w:pPr>
      <w:r>
        <w:rPr>
          <w:rFonts w:ascii="Times New Roman" w:eastAsia="Arial Unicode MS" w:hAnsi="Times New Roman" w:cs="Times New Roman"/>
          <w:color w:val="000000"/>
          <w:sz w:val="24"/>
          <w:szCs w:val="24"/>
          <w:lang w:eastAsia="en-CA"/>
        </w:rPr>
        <w:t xml:space="preserve">Exercise and Sport, 81(1), 74-86. Retrieved from:  </w:t>
      </w:r>
      <w:r w:rsidRPr="00273046">
        <w:rPr>
          <w:rFonts w:ascii="Times New Roman" w:eastAsia="Arial Unicode MS" w:hAnsi="Times New Roman" w:cs="Times New Roman"/>
          <w:color w:val="000000"/>
          <w:sz w:val="24"/>
          <w:szCs w:val="24"/>
          <w:lang w:eastAsia="en-CA"/>
        </w:rPr>
        <w:t>http://search.proquest.com.proxy.hil.unb.ca/docview/218507335/fulltextPDF?accountid=14611</w:t>
      </w:r>
      <w:r>
        <w:rPr>
          <w:rFonts w:ascii="Times New Roman" w:eastAsia="Arial Unicode MS" w:hAnsi="Times New Roman" w:cs="Times New Roman"/>
          <w:color w:val="000000"/>
          <w:sz w:val="24"/>
          <w:szCs w:val="24"/>
          <w:lang w:eastAsia="en-CA"/>
        </w:rPr>
        <w:t xml:space="preserve"> </w:t>
      </w:r>
    </w:p>
    <w:p w:rsidR="00183EA9" w:rsidRDefault="00183EA9" w:rsidP="00FF09C1">
      <w:pPr>
        <w:shd w:val="clear" w:color="auto" w:fill="FFFFFF"/>
        <w:spacing w:after="0" w:line="276" w:lineRule="auto"/>
        <w:rPr>
          <w:rFonts w:ascii="Times New Roman" w:eastAsia="Arial Unicode MS" w:hAnsi="Times New Roman" w:cs="Times New Roman"/>
          <w:color w:val="000000"/>
          <w:sz w:val="24"/>
          <w:szCs w:val="24"/>
          <w:lang w:eastAsia="en-CA"/>
        </w:rPr>
      </w:pPr>
    </w:p>
    <w:p w:rsidR="00183EA9" w:rsidRDefault="006F2FB0" w:rsidP="00273046">
      <w:pPr>
        <w:shd w:val="clear" w:color="auto" w:fill="FFFFFF"/>
        <w:spacing w:after="0" w:line="480" w:lineRule="auto"/>
        <w:ind w:firstLine="720"/>
        <w:rPr>
          <w:rFonts w:ascii="Times New Roman" w:eastAsia="Arial Unicode MS" w:hAnsi="Times New Roman" w:cs="Times New Roman"/>
          <w:color w:val="000000"/>
          <w:sz w:val="24"/>
          <w:szCs w:val="24"/>
          <w:lang w:eastAsia="en-CA"/>
        </w:rPr>
      </w:pPr>
      <w:r>
        <w:rPr>
          <w:rFonts w:ascii="Times New Roman" w:eastAsia="Arial Unicode MS" w:hAnsi="Times New Roman" w:cs="Times New Roman"/>
          <w:color w:val="000000"/>
          <w:sz w:val="24"/>
          <w:szCs w:val="24"/>
          <w:lang w:eastAsia="en-CA"/>
        </w:rPr>
        <w:t xml:space="preserve">The purpose of this study was to determine the relationship between self-determination theory and specific perceived teaching behaviours. </w:t>
      </w:r>
      <w:r w:rsidR="00B1403F">
        <w:rPr>
          <w:rFonts w:ascii="Times New Roman" w:eastAsia="Arial Unicode MS" w:hAnsi="Times New Roman" w:cs="Times New Roman"/>
          <w:color w:val="000000"/>
          <w:sz w:val="24"/>
          <w:szCs w:val="24"/>
          <w:lang w:eastAsia="en-CA"/>
        </w:rPr>
        <w:t xml:space="preserve">The psychological need for competence, autonomy, and relatedness are all directly related to the self-determined motivation of students. When teachers give positive feedback to students, those students gave more self-determined reasons for participating in Physical Education. </w:t>
      </w:r>
      <w:r w:rsidR="00B1403F" w:rsidRPr="00B1403F">
        <w:rPr>
          <w:rFonts w:ascii="Times New Roman" w:eastAsia="Arial Unicode MS" w:hAnsi="Times New Roman" w:cs="Times New Roman"/>
          <w:color w:val="000000"/>
          <w:sz w:val="24"/>
          <w:szCs w:val="24"/>
          <w:lang w:eastAsia="en-CA"/>
        </w:rPr>
        <w:t xml:space="preserve">It is important that Physical Education teachers focus on positive general feedback, teaching and instruction, </w:t>
      </w:r>
      <w:r w:rsidR="00B1403F">
        <w:rPr>
          <w:rFonts w:ascii="Times New Roman" w:eastAsia="Arial Unicode MS" w:hAnsi="Times New Roman" w:cs="Times New Roman"/>
          <w:color w:val="000000"/>
          <w:sz w:val="24"/>
          <w:szCs w:val="24"/>
          <w:lang w:eastAsia="en-CA"/>
        </w:rPr>
        <w:t>and situation consideration. Teachers need to stop themselves from giving nonverbal negative behaviour</w:t>
      </w:r>
      <w:r w:rsidR="00874CB0">
        <w:rPr>
          <w:rFonts w:ascii="Times New Roman" w:eastAsia="Arial Unicode MS" w:hAnsi="Times New Roman" w:cs="Times New Roman"/>
          <w:color w:val="000000"/>
          <w:sz w:val="24"/>
          <w:szCs w:val="24"/>
          <w:lang w:eastAsia="en-CA"/>
        </w:rPr>
        <w:t xml:space="preserve"> in response to poor performance</w:t>
      </w:r>
      <w:r w:rsidR="00B1403F">
        <w:rPr>
          <w:rFonts w:ascii="Times New Roman" w:eastAsia="Arial Unicode MS" w:hAnsi="Times New Roman" w:cs="Times New Roman"/>
          <w:color w:val="000000"/>
          <w:sz w:val="24"/>
          <w:szCs w:val="24"/>
          <w:lang w:eastAsia="en-CA"/>
        </w:rPr>
        <w:t xml:space="preserve"> and </w:t>
      </w:r>
      <w:r w:rsidR="00874CB0">
        <w:rPr>
          <w:rFonts w:ascii="Times New Roman" w:eastAsia="Arial Unicode MS" w:hAnsi="Times New Roman" w:cs="Times New Roman"/>
          <w:color w:val="000000"/>
          <w:sz w:val="24"/>
          <w:szCs w:val="24"/>
          <w:lang w:eastAsia="en-CA"/>
        </w:rPr>
        <w:t>avoid rigid decision-making styles. In turn, students will be more self-motivated.</w:t>
      </w:r>
    </w:p>
    <w:p w:rsidR="002C634D" w:rsidRPr="002C634D" w:rsidRDefault="002C634D" w:rsidP="002C634D">
      <w:pPr>
        <w:spacing w:after="0" w:line="276" w:lineRule="auto"/>
        <w:rPr>
          <w:rFonts w:ascii="Times New Roman" w:hAnsi="Times New Roman" w:cs="Times New Roman"/>
          <w:sz w:val="24"/>
          <w:szCs w:val="24"/>
        </w:rPr>
      </w:pPr>
      <w:proofErr w:type="spellStart"/>
      <w:proofErr w:type="gramStart"/>
      <w:r w:rsidRPr="002C634D">
        <w:rPr>
          <w:rFonts w:ascii="Times New Roman" w:hAnsi="Times New Roman" w:cs="Times New Roman"/>
          <w:sz w:val="24"/>
          <w:szCs w:val="24"/>
        </w:rPr>
        <w:t>Kusurkar</w:t>
      </w:r>
      <w:proofErr w:type="spellEnd"/>
      <w:r w:rsidRPr="002C634D">
        <w:rPr>
          <w:rFonts w:ascii="Times New Roman" w:hAnsi="Times New Roman" w:cs="Times New Roman"/>
          <w:sz w:val="24"/>
          <w:szCs w:val="24"/>
        </w:rPr>
        <w:t xml:space="preserve">, R. A., </w:t>
      </w:r>
      <w:proofErr w:type="spellStart"/>
      <w:r w:rsidRPr="002C634D">
        <w:rPr>
          <w:rFonts w:ascii="Times New Roman" w:hAnsi="Times New Roman" w:cs="Times New Roman"/>
          <w:sz w:val="24"/>
          <w:szCs w:val="24"/>
        </w:rPr>
        <w:t>Croiset</w:t>
      </w:r>
      <w:proofErr w:type="spellEnd"/>
      <w:r w:rsidRPr="002C634D">
        <w:rPr>
          <w:rFonts w:ascii="Times New Roman" w:hAnsi="Times New Roman" w:cs="Times New Roman"/>
          <w:sz w:val="24"/>
          <w:szCs w:val="24"/>
        </w:rPr>
        <w:t>, G., &amp; Ten Cate T. J. (2011).</w:t>
      </w:r>
      <w:proofErr w:type="gramEnd"/>
      <w:r w:rsidRPr="002C634D">
        <w:rPr>
          <w:rFonts w:ascii="Times New Roman" w:hAnsi="Times New Roman" w:cs="Times New Roman"/>
          <w:sz w:val="24"/>
          <w:szCs w:val="24"/>
        </w:rPr>
        <w:t xml:space="preserve"> Twelve tips to stimulate intrinsic </w:t>
      </w:r>
    </w:p>
    <w:p w:rsidR="002C634D" w:rsidRPr="002C634D" w:rsidRDefault="002C634D" w:rsidP="002C634D">
      <w:pPr>
        <w:spacing w:after="0" w:line="276" w:lineRule="auto"/>
        <w:ind w:firstLine="720"/>
        <w:rPr>
          <w:rFonts w:ascii="Times New Roman" w:hAnsi="Times New Roman" w:cs="Times New Roman"/>
          <w:sz w:val="24"/>
          <w:szCs w:val="24"/>
        </w:rPr>
      </w:pPr>
      <w:proofErr w:type="gramStart"/>
      <w:r w:rsidRPr="002C634D">
        <w:rPr>
          <w:rFonts w:ascii="Times New Roman" w:hAnsi="Times New Roman" w:cs="Times New Roman"/>
          <w:sz w:val="24"/>
          <w:szCs w:val="24"/>
        </w:rPr>
        <w:t>motivation</w:t>
      </w:r>
      <w:proofErr w:type="gramEnd"/>
      <w:r w:rsidRPr="002C634D">
        <w:rPr>
          <w:rFonts w:ascii="Times New Roman" w:hAnsi="Times New Roman" w:cs="Times New Roman"/>
          <w:sz w:val="24"/>
          <w:szCs w:val="24"/>
        </w:rPr>
        <w:t xml:space="preserve"> in students through autonomy-supportive classroom teaching derived from </w:t>
      </w:r>
    </w:p>
    <w:p w:rsidR="002C634D" w:rsidRPr="002C634D" w:rsidRDefault="002C634D" w:rsidP="002C634D">
      <w:pPr>
        <w:spacing w:after="0" w:line="276" w:lineRule="auto"/>
        <w:ind w:firstLine="720"/>
        <w:rPr>
          <w:rFonts w:ascii="Times New Roman" w:hAnsi="Times New Roman" w:cs="Times New Roman"/>
          <w:sz w:val="24"/>
          <w:szCs w:val="24"/>
        </w:rPr>
      </w:pPr>
      <w:proofErr w:type="gramStart"/>
      <w:r w:rsidRPr="002C634D">
        <w:rPr>
          <w:rFonts w:ascii="Times New Roman" w:hAnsi="Times New Roman" w:cs="Times New Roman"/>
          <w:sz w:val="24"/>
          <w:szCs w:val="24"/>
        </w:rPr>
        <w:t>self-determination</w:t>
      </w:r>
      <w:proofErr w:type="gramEnd"/>
      <w:r w:rsidRPr="002C634D">
        <w:rPr>
          <w:rFonts w:ascii="Times New Roman" w:hAnsi="Times New Roman" w:cs="Times New Roman"/>
          <w:sz w:val="24"/>
          <w:szCs w:val="24"/>
        </w:rPr>
        <w:t xml:space="preserve"> theory. </w:t>
      </w:r>
      <w:r w:rsidRPr="002C634D">
        <w:rPr>
          <w:rFonts w:ascii="Times New Roman" w:hAnsi="Times New Roman" w:cs="Times New Roman"/>
          <w:i/>
          <w:sz w:val="24"/>
          <w:szCs w:val="24"/>
        </w:rPr>
        <w:t>Medical Teacher, 33</w:t>
      </w:r>
      <w:r w:rsidRPr="002C634D">
        <w:rPr>
          <w:rFonts w:ascii="Times New Roman" w:hAnsi="Times New Roman" w:cs="Times New Roman"/>
          <w:sz w:val="24"/>
          <w:szCs w:val="24"/>
        </w:rPr>
        <w:t xml:space="preserve">(12), 978-982. </w:t>
      </w:r>
    </w:p>
    <w:p w:rsidR="002C634D" w:rsidRPr="002C634D" w:rsidRDefault="002C634D" w:rsidP="002C634D">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DOI</w:t>
      </w:r>
      <w:bookmarkStart w:id="0" w:name="_GoBack"/>
      <w:bookmarkEnd w:id="0"/>
      <w:r w:rsidRPr="002C634D">
        <w:rPr>
          <w:rFonts w:ascii="Times New Roman" w:hAnsi="Times New Roman" w:cs="Times New Roman"/>
          <w:sz w:val="24"/>
          <w:szCs w:val="24"/>
        </w:rPr>
        <w:t>:10.3109/0142159X.2011.599896</w:t>
      </w:r>
    </w:p>
    <w:p w:rsidR="002C634D" w:rsidRPr="002C634D" w:rsidRDefault="002C634D" w:rsidP="002C634D">
      <w:pPr>
        <w:spacing w:after="0" w:line="276" w:lineRule="auto"/>
        <w:rPr>
          <w:rFonts w:ascii="Times New Roman" w:hAnsi="Times New Roman" w:cs="Times New Roman"/>
          <w:sz w:val="24"/>
          <w:szCs w:val="24"/>
        </w:rPr>
      </w:pPr>
    </w:p>
    <w:p w:rsidR="002C634D" w:rsidRDefault="002C634D" w:rsidP="002C634D">
      <w:pPr>
        <w:spacing w:after="0" w:line="480" w:lineRule="auto"/>
        <w:ind w:firstLine="720"/>
        <w:rPr>
          <w:rFonts w:ascii="Times New Roman" w:hAnsi="Times New Roman" w:cs="Times New Roman"/>
          <w:sz w:val="24"/>
          <w:szCs w:val="24"/>
        </w:rPr>
      </w:pPr>
      <w:r w:rsidRPr="002C634D">
        <w:rPr>
          <w:rFonts w:ascii="Times New Roman" w:hAnsi="Times New Roman" w:cs="Times New Roman"/>
          <w:sz w:val="24"/>
          <w:szCs w:val="24"/>
        </w:rPr>
        <w:t xml:space="preserve">This article outlines twelve ways that teachers can simulate intrinsic motivation in the classroom. The general theme is for teachers to be supportive, give students some control, and </w:t>
      </w:r>
      <w:r w:rsidRPr="002C634D">
        <w:rPr>
          <w:rFonts w:ascii="Times New Roman" w:hAnsi="Times New Roman" w:cs="Times New Roman"/>
          <w:sz w:val="24"/>
          <w:szCs w:val="24"/>
        </w:rPr>
        <w:lastRenderedPageBreak/>
        <w:t>give students goals/work that can be challenging, but still done well. By doing these things students will take interest and see purpose in their education. Once this happens they will begin to care more about what they are doing. The focus is on autonomy. The article is a neat and tidy way to find ways to motivate students in the classroom. It is written in an easy to understand way that can benefit many teachers.</w:t>
      </w:r>
    </w:p>
    <w:p w:rsidR="002C634D" w:rsidRDefault="002C634D" w:rsidP="002C634D">
      <w:pPr>
        <w:spacing w:after="0" w:line="276"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Linnenbrink</w:t>
      </w:r>
      <w:proofErr w:type="spellEnd"/>
      <w:r>
        <w:rPr>
          <w:rFonts w:ascii="Times New Roman" w:hAnsi="Times New Roman" w:cs="Times New Roman"/>
          <w:sz w:val="24"/>
          <w:szCs w:val="24"/>
        </w:rPr>
        <w:t xml:space="preserve">, E. A. &amp; </w:t>
      </w:r>
      <w:proofErr w:type="spellStart"/>
      <w:r>
        <w:rPr>
          <w:rFonts w:ascii="Times New Roman" w:hAnsi="Times New Roman" w:cs="Times New Roman"/>
          <w:sz w:val="24"/>
          <w:szCs w:val="24"/>
        </w:rPr>
        <w:t>Pintrich</w:t>
      </w:r>
      <w:proofErr w:type="spellEnd"/>
      <w:r>
        <w:rPr>
          <w:rFonts w:ascii="Times New Roman" w:hAnsi="Times New Roman" w:cs="Times New Roman"/>
          <w:sz w:val="24"/>
          <w:szCs w:val="24"/>
        </w:rPr>
        <w:t>, P. R. (2003).</w:t>
      </w:r>
      <w:proofErr w:type="gramEnd"/>
      <w:r>
        <w:rPr>
          <w:rFonts w:ascii="Times New Roman" w:hAnsi="Times New Roman" w:cs="Times New Roman"/>
          <w:sz w:val="24"/>
          <w:szCs w:val="24"/>
        </w:rPr>
        <w:t xml:space="preserve"> The role of self-efficacy in student engagement and </w:t>
      </w:r>
    </w:p>
    <w:p w:rsidR="002C634D" w:rsidRDefault="002C634D" w:rsidP="002C634D">
      <w:pPr>
        <w:spacing w:after="0" w:line="276" w:lineRule="auto"/>
        <w:ind w:firstLine="720"/>
        <w:rPr>
          <w:rFonts w:ascii="Times New Roman" w:hAnsi="Times New Roman" w:cs="Times New Roman"/>
          <w:sz w:val="24"/>
          <w:szCs w:val="24"/>
        </w:rPr>
      </w:pPr>
      <w:proofErr w:type="gramStart"/>
      <w:r>
        <w:rPr>
          <w:rFonts w:ascii="Times New Roman" w:hAnsi="Times New Roman" w:cs="Times New Roman"/>
          <w:sz w:val="24"/>
          <w:szCs w:val="24"/>
        </w:rPr>
        <w:t>learning</w:t>
      </w:r>
      <w:proofErr w:type="gramEnd"/>
      <w:r>
        <w:rPr>
          <w:rFonts w:ascii="Times New Roman" w:hAnsi="Times New Roman" w:cs="Times New Roman"/>
          <w:sz w:val="24"/>
          <w:szCs w:val="24"/>
        </w:rPr>
        <w:t xml:space="preserve"> in the classroom. Reading &amp; Writing Quarterly: Overcoming Learning </w:t>
      </w:r>
    </w:p>
    <w:p w:rsidR="002C634D" w:rsidRDefault="002C634D" w:rsidP="002C634D">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Difficulties, 19(2), 119-137. </w:t>
      </w:r>
      <w:r w:rsidRPr="00FF09C1">
        <w:rPr>
          <w:rFonts w:ascii="Times New Roman" w:hAnsi="Times New Roman" w:cs="Times New Roman"/>
          <w:sz w:val="24"/>
          <w:szCs w:val="24"/>
        </w:rPr>
        <w:t>DOI:</w:t>
      </w:r>
      <w:r>
        <w:rPr>
          <w:rFonts w:ascii="Times New Roman" w:hAnsi="Times New Roman" w:cs="Times New Roman"/>
          <w:sz w:val="24"/>
          <w:szCs w:val="24"/>
        </w:rPr>
        <w:t xml:space="preserve"> </w:t>
      </w:r>
      <w:r w:rsidRPr="00FF09C1">
        <w:rPr>
          <w:rFonts w:ascii="Times New Roman" w:hAnsi="Times New Roman" w:cs="Times New Roman"/>
          <w:sz w:val="24"/>
          <w:szCs w:val="24"/>
        </w:rPr>
        <w:t>10.1080/10573560308223</w:t>
      </w:r>
    </w:p>
    <w:p w:rsidR="002C634D" w:rsidRDefault="002C634D" w:rsidP="002C634D">
      <w:pPr>
        <w:spacing w:after="0" w:line="276" w:lineRule="auto"/>
        <w:rPr>
          <w:rFonts w:ascii="Times New Roman" w:hAnsi="Times New Roman" w:cs="Times New Roman"/>
          <w:sz w:val="24"/>
          <w:szCs w:val="24"/>
        </w:rPr>
      </w:pPr>
    </w:p>
    <w:p w:rsidR="002C634D" w:rsidRPr="002C634D" w:rsidRDefault="002C634D" w:rsidP="002C634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article looks at how self-efficacy can facilitate behavioural, cognitive, and motivational engagement in the classroom. As a teacher, there are a few different things that can be done to increase student engagement and learning in the classroom. It is important for teachers to give specific feedback to students. It is important that students understand exactly what they are doing well instead of just a general statement. This will help to increase self-efficacy and confidence. Teacher given tasks should be attainable by most students, but also very challenging. By putting effort into the tasks students will feel a sense of accomplishment. Teachers need to have high expectations for all students. Students need to understand that regardless of their history in school, it does not have to predict their future. Provide students will opportunities to that will foster development of self-efficacy instead of giving general, insincere praise.</w:t>
      </w:r>
    </w:p>
    <w:p w:rsidR="00183EA9" w:rsidRDefault="00183EA9" w:rsidP="00FF09C1">
      <w:pPr>
        <w:shd w:val="clear" w:color="auto" w:fill="FFFFFF"/>
        <w:spacing w:after="0" w:line="276" w:lineRule="auto"/>
        <w:rPr>
          <w:rFonts w:ascii="Times New Roman" w:eastAsia="Arial Unicode MS" w:hAnsi="Times New Roman" w:cs="Times New Roman"/>
          <w:color w:val="000000"/>
          <w:sz w:val="24"/>
          <w:szCs w:val="24"/>
          <w:lang w:eastAsia="en-CA"/>
        </w:rPr>
      </w:pPr>
      <w:proofErr w:type="gramStart"/>
      <w:r>
        <w:rPr>
          <w:rFonts w:ascii="Times New Roman" w:eastAsia="Arial Unicode MS" w:hAnsi="Times New Roman" w:cs="Times New Roman"/>
          <w:color w:val="000000"/>
          <w:sz w:val="24"/>
          <w:szCs w:val="24"/>
          <w:lang w:eastAsia="en-CA"/>
        </w:rPr>
        <w:t>Xiang, P., McBride, R., &amp; Guan, J. (2004).</w:t>
      </w:r>
      <w:proofErr w:type="gramEnd"/>
      <w:r>
        <w:rPr>
          <w:rFonts w:ascii="Times New Roman" w:eastAsia="Arial Unicode MS" w:hAnsi="Times New Roman" w:cs="Times New Roman"/>
          <w:color w:val="000000"/>
          <w:sz w:val="24"/>
          <w:szCs w:val="24"/>
          <w:lang w:eastAsia="en-CA"/>
        </w:rPr>
        <w:t xml:space="preserve"> Children’s motivation in elementary Physical </w:t>
      </w:r>
    </w:p>
    <w:p w:rsidR="00183EA9" w:rsidRDefault="00183EA9" w:rsidP="00183EA9">
      <w:pPr>
        <w:shd w:val="clear" w:color="auto" w:fill="FFFFFF"/>
        <w:spacing w:after="0" w:line="276" w:lineRule="auto"/>
        <w:ind w:firstLine="720"/>
        <w:rPr>
          <w:rFonts w:ascii="Times New Roman" w:eastAsia="Arial Unicode MS" w:hAnsi="Times New Roman" w:cs="Times New Roman"/>
          <w:color w:val="000000"/>
          <w:sz w:val="24"/>
          <w:szCs w:val="24"/>
          <w:lang w:eastAsia="en-CA"/>
        </w:rPr>
      </w:pPr>
      <w:r>
        <w:rPr>
          <w:rFonts w:ascii="Times New Roman" w:eastAsia="Arial Unicode MS" w:hAnsi="Times New Roman" w:cs="Times New Roman"/>
          <w:color w:val="000000"/>
          <w:sz w:val="24"/>
          <w:szCs w:val="24"/>
          <w:lang w:eastAsia="en-CA"/>
        </w:rPr>
        <w:t>Education: A longitudinal study</w:t>
      </w:r>
      <w:r w:rsidRPr="00183EA9">
        <w:rPr>
          <w:rFonts w:ascii="Times New Roman" w:eastAsia="Arial Unicode MS" w:hAnsi="Times New Roman" w:cs="Times New Roman"/>
          <w:i/>
          <w:color w:val="000000"/>
          <w:sz w:val="24"/>
          <w:szCs w:val="24"/>
          <w:lang w:eastAsia="en-CA"/>
        </w:rPr>
        <w:t xml:space="preserve">. </w:t>
      </w:r>
      <w:proofErr w:type="gramStart"/>
      <w:r w:rsidRPr="00183EA9">
        <w:rPr>
          <w:rFonts w:ascii="Times New Roman" w:eastAsia="Arial Unicode MS" w:hAnsi="Times New Roman" w:cs="Times New Roman"/>
          <w:i/>
          <w:color w:val="000000"/>
          <w:sz w:val="24"/>
          <w:szCs w:val="24"/>
          <w:lang w:eastAsia="en-CA"/>
        </w:rPr>
        <w:t>Research quarterly for exercise and sport, 75</w:t>
      </w:r>
      <w:r>
        <w:rPr>
          <w:rFonts w:ascii="Times New Roman" w:eastAsia="Arial Unicode MS" w:hAnsi="Times New Roman" w:cs="Times New Roman"/>
          <w:color w:val="000000"/>
          <w:sz w:val="24"/>
          <w:szCs w:val="24"/>
          <w:lang w:eastAsia="en-CA"/>
        </w:rPr>
        <w:t>(1), 71-80.</w:t>
      </w:r>
      <w:proofErr w:type="gramEnd"/>
      <w:r>
        <w:rPr>
          <w:rFonts w:ascii="Times New Roman" w:eastAsia="Arial Unicode MS" w:hAnsi="Times New Roman" w:cs="Times New Roman"/>
          <w:color w:val="000000"/>
          <w:sz w:val="24"/>
          <w:szCs w:val="24"/>
          <w:lang w:eastAsia="en-CA"/>
        </w:rPr>
        <w:t xml:space="preserve"> </w:t>
      </w:r>
    </w:p>
    <w:p w:rsidR="00183EA9" w:rsidRDefault="00183EA9" w:rsidP="00183EA9">
      <w:pPr>
        <w:shd w:val="clear" w:color="auto" w:fill="FFFFFF"/>
        <w:spacing w:after="0" w:line="276" w:lineRule="auto"/>
        <w:ind w:left="720"/>
        <w:rPr>
          <w:rFonts w:ascii="Times New Roman" w:eastAsia="Arial Unicode MS" w:hAnsi="Times New Roman" w:cs="Times New Roman"/>
          <w:color w:val="000000"/>
          <w:sz w:val="24"/>
          <w:szCs w:val="24"/>
          <w:lang w:eastAsia="en-CA"/>
        </w:rPr>
      </w:pPr>
      <w:r>
        <w:rPr>
          <w:rFonts w:ascii="Times New Roman" w:eastAsia="Arial Unicode MS" w:hAnsi="Times New Roman" w:cs="Times New Roman"/>
          <w:color w:val="000000"/>
          <w:sz w:val="24"/>
          <w:szCs w:val="24"/>
          <w:lang w:eastAsia="en-CA"/>
        </w:rPr>
        <w:t xml:space="preserve">Retrieved from: </w:t>
      </w:r>
    </w:p>
    <w:p w:rsidR="00183EA9" w:rsidRDefault="00183EA9" w:rsidP="00183EA9">
      <w:pPr>
        <w:shd w:val="clear" w:color="auto" w:fill="FFFFFF"/>
        <w:spacing w:after="0" w:line="276" w:lineRule="auto"/>
        <w:ind w:left="720"/>
        <w:rPr>
          <w:rFonts w:ascii="Times New Roman" w:eastAsia="Arial Unicode MS" w:hAnsi="Times New Roman" w:cs="Times New Roman"/>
          <w:color w:val="000000"/>
          <w:sz w:val="24"/>
          <w:szCs w:val="24"/>
          <w:lang w:eastAsia="en-CA"/>
        </w:rPr>
      </w:pPr>
      <w:r w:rsidRPr="00183EA9">
        <w:rPr>
          <w:rFonts w:ascii="Times New Roman" w:eastAsia="Arial Unicode MS" w:hAnsi="Times New Roman" w:cs="Times New Roman"/>
          <w:color w:val="000000"/>
          <w:sz w:val="24"/>
          <w:szCs w:val="24"/>
          <w:lang w:eastAsia="en-CA"/>
        </w:rPr>
        <w:t>http://search.proquest.com.proxy.hil.unb.ca/docview/218551698?accountid=14611</w:t>
      </w:r>
    </w:p>
    <w:p w:rsidR="00183EA9" w:rsidRDefault="00183EA9" w:rsidP="00FF09C1">
      <w:pPr>
        <w:shd w:val="clear" w:color="auto" w:fill="FFFFFF"/>
        <w:spacing w:after="0" w:line="276" w:lineRule="auto"/>
        <w:rPr>
          <w:rFonts w:ascii="Times New Roman" w:eastAsia="Arial Unicode MS" w:hAnsi="Times New Roman" w:cs="Times New Roman"/>
          <w:color w:val="000000"/>
          <w:sz w:val="24"/>
          <w:szCs w:val="24"/>
          <w:lang w:eastAsia="en-CA"/>
        </w:rPr>
      </w:pPr>
    </w:p>
    <w:p w:rsidR="00372943" w:rsidRPr="00273046" w:rsidRDefault="0036214E" w:rsidP="00273046">
      <w:pPr>
        <w:shd w:val="clear" w:color="auto" w:fill="FFFFFF"/>
        <w:spacing w:after="0" w:line="480" w:lineRule="auto"/>
        <w:ind w:firstLine="720"/>
        <w:rPr>
          <w:rFonts w:ascii="Times New Roman" w:eastAsia="Arial Unicode MS" w:hAnsi="Times New Roman" w:cs="Times New Roman"/>
          <w:color w:val="000000"/>
          <w:sz w:val="24"/>
          <w:szCs w:val="24"/>
          <w:lang w:eastAsia="en-CA"/>
        </w:rPr>
      </w:pPr>
      <w:r>
        <w:rPr>
          <w:rFonts w:ascii="Times New Roman" w:eastAsia="Arial Unicode MS" w:hAnsi="Times New Roman" w:cs="Times New Roman"/>
          <w:color w:val="000000"/>
          <w:sz w:val="24"/>
          <w:szCs w:val="24"/>
          <w:lang w:eastAsia="en-CA"/>
        </w:rPr>
        <w:t xml:space="preserve">This study gave surveys to Grade 2 and 4 students and then again to those same students when they are in Grade 3 and 5. The study found that students have a tendency to devalue </w:t>
      </w:r>
      <w:r>
        <w:rPr>
          <w:rFonts w:ascii="Times New Roman" w:eastAsia="Arial Unicode MS" w:hAnsi="Times New Roman" w:cs="Times New Roman"/>
          <w:color w:val="000000"/>
          <w:sz w:val="24"/>
          <w:szCs w:val="24"/>
          <w:lang w:eastAsia="en-CA"/>
        </w:rPr>
        <w:lastRenderedPageBreak/>
        <w:t>Physical Education more and more as they progress through school, but offered solutions to help motive students to value what is learned in Physical Education. With younger ages (Grade 2), it is important to focus on activities that students see as being important, interesting, and useful. With older students (Grade 5) it is more important to choose lessons and activities based on skill level. It is important for students at this age group to master their activity, so positive ability perceptions can be maintained. Achievement-goal theory and expectancy-value model of achievement choice must factor in to planning for elementary Physical Education classes.</w:t>
      </w:r>
    </w:p>
    <w:sectPr w:rsidR="00372943" w:rsidRPr="002730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CA"/>
    <w:rsid w:val="000054A1"/>
    <w:rsid w:val="0001438D"/>
    <w:rsid w:val="000377DC"/>
    <w:rsid w:val="00061EDE"/>
    <w:rsid w:val="00073762"/>
    <w:rsid w:val="000E2595"/>
    <w:rsid w:val="000F0622"/>
    <w:rsid w:val="00101A45"/>
    <w:rsid w:val="001048D0"/>
    <w:rsid w:val="001058C3"/>
    <w:rsid w:val="001406C0"/>
    <w:rsid w:val="00154F14"/>
    <w:rsid w:val="00183EA9"/>
    <w:rsid w:val="001B24B8"/>
    <w:rsid w:val="0024519B"/>
    <w:rsid w:val="00252EA8"/>
    <w:rsid w:val="00273046"/>
    <w:rsid w:val="002B30F2"/>
    <w:rsid w:val="002B71AC"/>
    <w:rsid w:val="002C09DF"/>
    <w:rsid w:val="002C44AF"/>
    <w:rsid w:val="002C498D"/>
    <w:rsid w:val="002C634D"/>
    <w:rsid w:val="002D7943"/>
    <w:rsid w:val="003041EA"/>
    <w:rsid w:val="003111DD"/>
    <w:rsid w:val="00312BBD"/>
    <w:rsid w:val="003325C6"/>
    <w:rsid w:val="00341315"/>
    <w:rsid w:val="0036214E"/>
    <w:rsid w:val="00371C5E"/>
    <w:rsid w:val="00372943"/>
    <w:rsid w:val="003A1BA2"/>
    <w:rsid w:val="003B6E5F"/>
    <w:rsid w:val="00415E09"/>
    <w:rsid w:val="0043427E"/>
    <w:rsid w:val="00464C0C"/>
    <w:rsid w:val="004803C3"/>
    <w:rsid w:val="004B2A69"/>
    <w:rsid w:val="004D391C"/>
    <w:rsid w:val="004D4173"/>
    <w:rsid w:val="004F1241"/>
    <w:rsid w:val="004F6AD6"/>
    <w:rsid w:val="00504201"/>
    <w:rsid w:val="00511902"/>
    <w:rsid w:val="00523076"/>
    <w:rsid w:val="00523EBC"/>
    <w:rsid w:val="00526FA3"/>
    <w:rsid w:val="0053345A"/>
    <w:rsid w:val="005739F7"/>
    <w:rsid w:val="00591FCC"/>
    <w:rsid w:val="005A6E0A"/>
    <w:rsid w:val="005C0548"/>
    <w:rsid w:val="005C07B3"/>
    <w:rsid w:val="005C65FC"/>
    <w:rsid w:val="005D5B19"/>
    <w:rsid w:val="005F08AF"/>
    <w:rsid w:val="005F1E81"/>
    <w:rsid w:val="0060639E"/>
    <w:rsid w:val="0066447C"/>
    <w:rsid w:val="006718B0"/>
    <w:rsid w:val="0067282C"/>
    <w:rsid w:val="006A638B"/>
    <w:rsid w:val="006C4C54"/>
    <w:rsid w:val="006D30BE"/>
    <w:rsid w:val="006E7B50"/>
    <w:rsid w:val="006F2FB0"/>
    <w:rsid w:val="006F705D"/>
    <w:rsid w:val="00700ACA"/>
    <w:rsid w:val="00712004"/>
    <w:rsid w:val="0071208D"/>
    <w:rsid w:val="007138B2"/>
    <w:rsid w:val="00754B62"/>
    <w:rsid w:val="00763641"/>
    <w:rsid w:val="00763930"/>
    <w:rsid w:val="00774EA1"/>
    <w:rsid w:val="007941D6"/>
    <w:rsid w:val="00794513"/>
    <w:rsid w:val="00796C57"/>
    <w:rsid w:val="007A0248"/>
    <w:rsid w:val="007B638F"/>
    <w:rsid w:val="007D7C6D"/>
    <w:rsid w:val="007E1F94"/>
    <w:rsid w:val="007E60F4"/>
    <w:rsid w:val="00815ECA"/>
    <w:rsid w:val="008456D8"/>
    <w:rsid w:val="00861BE2"/>
    <w:rsid w:val="008671D0"/>
    <w:rsid w:val="00867312"/>
    <w:rsid w:val="0087076D"/>
    <w:rsid w:val="0087121F"/>
    <w:rsid w:val="00874CB0"/>
    <w:rsid w:val="008D600E"/>
    <w:rsid w:val="008E17EB"/>
    <w:rsid w:val="008E6B62"/>
    <w:rsid w:val="00907A79"/>
    <w:rsid w:val="0091504D"/>
    <w:rsid w:val="0092399C"/>
    <w:rsid w:val="009509C0"/>
    <w:rsid w:val="00953C97"/>
    <w:rsid w:val="00961B7D"/>
    <w:rsid w:val="00965D66"/>
    <w:rsid w:val="00967800"/>
    <w:rsid w:val="00984049"/>
    <w:rsid w:val="00996A49"/>
    <w:rsid w:val="009A085E"/>
    <w:rsid w:val="009B0638"/>
    <w:rsid w:val="009B5D1E"/>
    <w:rsid w:val="009F3603"/>
    <w:rsid w:val="009F7414"/>
    <w:rsid w:val="00A617D9"/>
    <w:rsid w:val="00A94D62"/>
    <w:rsid w:val="00AE04B4"/>
    <w:rsid w:val="00B06453"/>
    <w:rsid w:val="00B1403F"/>
    <w:rsid w:val="00B22D3B"/>
    <w:rsid w:val="00B33925"/>
    <w:rsid w:val="00B367BA"/>
    <w:rsid w:val="00B43074"/>
    <w:rsid w:val="00B91E67"/>
    <w:rsid w:val="00B979D3"/>
    <w:rsid w:val="00BC63CD"/>
    <w:rsid w:val="00BE7B34"/>
    <w:rsid w:val="00C07A31"/>
    <w:rsid w:val="00C13047"/>
    <w:rsid w:val="00C25517"/>
    <w:rsid w:val="00C4357D"/>
    <w:rsid w:val="00C50352"/>
    <w:rsid w:val="00C6365D"/>
    <w:rsid w:val="00C640F5"/>
    <w:rsid w:val="00C64312"/>
    <w:rsid w:val="00C70A84"/>
    <w:rsid w:val="00C76783"/>
    <w:rsid w:val="00C837A1"/>
    <w:rsid w:val="00CA06B3"/>
    <w:rsid w:val="00CA2B13"/>
    <w:rsid w:val="00CC11CC"/>
    <w:rsid w:val="00CC520C"/>
    <w:rsid w:val="00CD0B7A"/>
    <w:rsid w:val="00D134DC"/>
    <w:rsid w:val="00D3270E"/>
    <w:rsid w:val="00D701D4"/>
    <w:rsid w:val="00D7747F"/>
    <w:rsid w:val="00D96F4E"/>
    <w:rsid w:val="00DC413C"/>
    <w:rsid w:val="00DD0905"/>
    <w:rsid w:val="00DE2C69"/>
    <w:rsid w:val="00DE446E"/>
    <w:rsid w:val="00E120FC"/>
    <w:rsid w:val="00E14238"/>
    <w:rsid w:val="00E15681"/>
    <w:rsid w:val="00E51865"/>
    <w:rsid w:val="00E55171"/>
    <w:rsid w:val="00E72058"/>
    <w:rsid w:val="00E937A3"/>
    <w:rsid w:val="00EC6CB3"/>
    <w:rsid w:val="00ED5048"/>
    <w:rsid w:val="00EF115B"/>
    <w:rsid w:val="00F03BC3"/>
    <w:rsid w:val="00F06FFC"/>
    <w:rsid w:val="00F072D6"/>
    <w:rsid w:val="00F3302E"/>
    <w:rsid w:val="00F36FE5"/>
    <w:rsid w:val="00F47C56"/>
    <w:rsid w:val="00F654BF"/>
    <w:rsid w:val="00F701DA"/>
    <w:rsid w:val="00FC4143"/>
    <w:rsid w:val="00FE7FDF"/>
    <w:rsid w:val="00FF01FA"/>
    <w:rsid w:val="00FF09C1"/>
    <w:rsid w:val="00FF79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9C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9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00253">
      <w:bodyDiv w:val="1"/>
      <w:marLeft w:val="0"/>
      <w:marRight w:val="0"/>
      <w:marTop w:val="0"/>
      <w:marBottom w:val="0"/>
      <w:divBdr>
        <w:top w:val="none" w:sz="0" w:space="0" w:color="auto"/>
        <w:left w:val="none" w:sz="0" w:space="0" w:color="auto"/>
        <w:bottom w:val="none" w:sz="0" w:space="0" w:color="auto"/>
        <w:right w:val="none" w:sz="0" w:space="0" w:color="auto"/>
      </w:divBdr>
    </w:div>
    <w:div w:id="551886015">
      <w:bodyDiv w:val="1"/>
      <w:marLeft w:val="0"/>
      <w:marRight w:val="0"/>
      <w:marTop w:val="0"/>
      <w:marBottom w:val="0"/>
      <w:divBdr>
        <w:top w:val="none" w:sz="0" w:space="0" w:color="auto"/>
        <w:left w:val="none" w:sz="0" w:space="0" w:color="auto"/>
        <w:bottom w:val="none" w:sz="0" w:space="0" w:color="auto"/>
        <w:right w:val="none" w:sz="0" w:space="0" w:color="auto"/>
      </w:divBdr>
    </w:div>
    <w:div w:id="610355058">
      <w:bodyDiv w:val="1"/>
      <w:marLeft w:val="0"/>
      <w:marRight w:val="0"/>
      <w:marTop w:val="0"/>
      <w:marBottom w:val="0"/>
      <w:divBdr>
        <w:top w:val="none" w:sz="0" w:space="0" w:color="auto"/>
        <w:left w:val="none" w:sz="0" w:space="0" w:color="auto"/>
        <w:bottom w:val="none" w:sz="0" w:space="0" w:color="auto"/>
        <w:right w:val="none" w:sz="0" w:space="0" w:color="auto"/>
      </w:divBdr>
    </w:div>
    <w:div w:id="1282764036">
      <w:bodyDiv w:val="1"/>
      <w:marLeft w:val="0"/>
      <w:marRight w:val="0"/>
      <w:marTop w:val="0"/>
      <w:marBottom w:val="0"/>
      <w:divBdr>
        <w:top w:val="none" w:sz="0" w:space="0" w:color="auto"/>
        <w:left w:val="none" w:sz="0" w:space="0" w:color="auto"/>
        <w:bottom w:val="none" w:sz="0" w:space="0" w:color="auto"/>
        <w:right w:val="none" w:sz="0" w:space="0" w:color="auto"/>
      </w:divBdr>
    </w:div>
    <w:div w:id="1753627376">
      <w:bodyDiv w:val="1"/>
      <w:marLeft w:val="0"/>
      <w:marRight w:val="0"/>
      <w:marTop w:val="0"/>
      <w:marBottom w:val="0"/>
      <w:divBdr>
        <w:top w:val="none" w:sz="0" w:space="0" w:color="auto"/>
        <w:left w:val="none" w:sz="0" w:space="0" w:color="auto"/>
        <w:bottom w:val="none" w:sz="0" w:space="0" w:color="auto"/>
        <w:right w:val="none" w:sz="0" w:space="0" w:color="auto"/>
      </w:divBdr>
    </w:div>
    <w:div w:id="1779718644">
      <w:bodyDiv w:val="1"/>
      <w:marLeft w:val="0"/>
      <w:marRight w:val="0"/>
      <w:marTop w:val="0"/>
      <w:marBottom w:val="0"/>
      <w:divBdr>
        <w:top w:val="none" w:sz="0" w:space="0" w:color="auto"/>
        <w:left w:val="none" w:sz="0" w:space="0" w:color="auto"/>
        <w:bottom w:val="none" w:sz="0" w:space="0" w:color="auto"/>
        <w:right w:val="none" w:sz="0" w:space="0" w:color="auto"/>
      </w:divBdr>
    </w:div>
    <w:div w:id="183363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730</TotalTime>
  <Pages>5</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McFarland</dc:creator>
  <cp:lastModifiedBy>Luke McFarland</cp:lastModifiedBy>
  <cp:revision>7</cp:revision>
  <dcterms:created xsi:type="dcterms:W3CDTF">2013-11-02T19:52:00Z</dcterms:created>
  <dcterms:modified xsi:type="dcterms:W3CDTF">2013-11-04T01:30:00Z</dcterms:modified>
</cp:coreProperties>
</file>